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0B4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15DC6B8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59D45B4" w14:textId="77777777"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0D87E176" w14:textId="77777777"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0E121E4" w14:textId="77777777"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47DE003E" w14:textId="77777777"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ABC3140" w14:textId="77777777"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0BA3F37" w14:textId="77777777"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17E816" w14:textId="77777777"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14:paraId="342F7C4B" w14:textId="77777777"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14:paraId="1CC01D18" w14:textId="77777777"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28DF03" w14:textId="77777777"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14:paraId="68003FE4" w14:textId="77777777"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14:paraId="6CA00ACE" w14:textId="77777777"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14:paraId="52CB8023" w14:textId="77777777"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14:paraId="63FFAFEE" w14:textId="77777777"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30D28E8" w14:textId="77777777"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14:paraId="0AE73842" w14:textId="77777777"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365E5A3" w14:textId="77777777"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14:paraId="572777C1" w14:textId="77777777"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>ля введения их в сельхозоборот.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14:paraId="202A0347" w14:textId="77777777"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06CC7E4F" w14:textId="77777777"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14:paraId="6E16430F" w14:textId="77777777"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671796A6" w14:textId="77777777"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>Порядок на территориях сельхозорганизаций – это не просто внешний облик, а отражение культуры производства и уважительного отношения к труду.</w:t>
      </w:r>
    </w:p>
    <w:p w14:paraId="0EFB566B" w14:textId="77777777"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B2F00DD" w14:textId="77777777"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5410EC1" w14:textId="77777777"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велоинфраструктуры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14:paraId="1BDFCE3E" w14:textId="77777777"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велопарковок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14:paraId="73F7E8FA" w14:textId="77777777"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14:paraId="08B1B177" w14:textId="77777777"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14:paraId="23F1D269" w14:textId="77777777"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F21D81F" w14:textId="77777777"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14:paraId="206CC5CD" w14:textId="77777777"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14:paraId="07ED0738" w14:textId="77777777"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14:paraId="2B3A963C" w14:textId="77777777"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A239B1" w14:textId="77777777"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14:paraId="478BF020" w14:textId="77777777"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5E87D7A3" w14:textId="77777777"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14:paraId="1C686F9E" w14:textId="77777777"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14:paraId="6D8ECD59" w14:textId="77777777"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14:paraId="1A68BE14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14:paraId="3F50CAB9" w14:textId="77777777"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97E03A9" w14:textId="77777777"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5F25D1" w14:textId="77777777"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14:paraId="673A77F9" w14:textId="77777777"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14:paraId="49197C60" w14:textId="77777777"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14:paraId="71C53E72" w14:textId="77777777"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14:paraId="36F997DF" w14:textId="77777777"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14:paraId="2044149D" w14:textId="77777777"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ED79343" w14:textId="77777777"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397570" w14:textId="77777777"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14:paraId="3A5B2C85" w14:textId="77777777"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C7B432" w14:textId="77777777"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58BFC0" w14:textId="77777777"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55C0FD91" w14:textId="77777777"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14:paraId="67CC9531" w14:textId="77777777"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00FA" w14:textId="77777777" w:rsidR="00AA43D5" w:rsidRDefault="00AA43D5" w:rsidP="002370E3">
      <w:pPr>
        <w:spacing w:after="0" w:line="240" w:lineRule="auto"/>
      </w:pPr>
      <w:r>
        <w:separator/>
      </w:r>
    </w:p>
  </w:endnote>
  <w:endnote w:type="continuationSeparator" w:id="0">
    <w:p w14:paraId="18B48A05" w14:textId="77777777" w:rsidR="00AA43D5" w:rsidRDefault="00AA43D5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3CBD" w14:textId="77777777" w:rsidR="00AA43D5" w:rsidRDefault="00AA43D5" w:rsidP="002370E3">
      <w:pPr>
        <w:spacing w:after="0" w:line="240" w:lineRule="auto"/>
      </w:pPr>
      <w:r>
        <w:separator/>
      </w:r>
    </w:p>
  </w:footnote>
  <w:footnote w:type="continuationSeparator" w:id="0">
    <w:p w14:paraId="2D65FA0F" w14:textId="77777777" w:rsidR="00AA43D5" w:rsidRDefault="00AA43D5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454243"/>
      <w:docPartObj>
        <w:docPartGallery w:val="Page Numbers (Top of Page)"/>
        <w:docPartUnique/>
      </w:docPartObj>
    </w:sdtPr>
    <w:sdtContent>
      <w:p w14:paraId="5068F011" w14:textId="77777777"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14:paraId="64CEA380" w14:textId="77777777"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A43D5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42442"/>
    <w:rsid w:val="00D43492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D262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2025-12-05T05:36:00Z</dcterms:created>
  <dcterms:modified xsi:type="dcterms:W3CDTF">2025-12-05T05:36:00Z</dcterms:modified>
</cp:coreProperties>
</file>