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6410"/>
      </w:tblGrid>
      <w:tr w:rsidR="003F42E8" w:rsidRPr="00306780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F42E8" w:rsidRDefault="00306780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3F42E8" w:rsidRPr="00306780" w:rsidRDefault="00306780">
            <w:pPr>
              <w:spacing w:after="0" w:line="288" w:lineRule="auto"/>
              <w:rPr>
                <w:lang w:val="ru-RU"/>
              </w:rPr>
            </w:pPr>
            <w:r w:rsidRPr="00306780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3F42E8" w:rsidRPr="00306780" w:rsidRDefault="00306780">
            <w:pPr>
              <w:rPr>
                <w:lang w:val="ru-RU"/>
              </w:rPr>
            </w:pPr>
            <w:r w:rsidRPr="00306780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306780">
              <w:rPr>
                <w:sz w:val="20"/>
                <w:szCs w:val="20"/>
                <w:lang w:val="ru-RU"/>
              </w:rPr>
              <w:t>“, 17.02.2025  Национальный центр законодательства и правовой информации Республики Беларусь</w:t>
            </w:r>
          </w:p>
        </w:tc>
      </w:tr>
    </w:tbl>
    <w:p w:rsidR="003F42E8" w:rsidRPr="00306780" w:rsidRDefault="003F42E8">
      <w:pPr>
        <w:rPr>
          <w:lang w:val="ru-RU"/>
        </w:rPr>
      </w:pPr>
    </w:p>
    <w:p w:rsidR="003F42E8" w:rsidRPr="00306780" w:rsidRDefault="00306780">
      <w:pPr>
        <w:spacing w:after="60"/>
        <w:jc w:val="both"/>
        <w:rPr>
          <w:lang w:val="ru-RU"/>
        </w:rPr>
      </w:pPr>
      <w:r w:rsidRPr="00306780">
        <w:rPr>
          <w:lang w:val="ru-RU"/>
        </w:rPr>
        <w:t>МАТЕРИАЛ</w:t>
      </w:r>
    </w:p>
    <w:p w:rsidR="003F42E8" w:rsidRPr="00306780" w:rsidRDefault="00306780">
      <w:pPr>
        <w:spacing w:after="60"/>
        <w:jc w:val="both"/>
        <w:rPr>
          <w:lang w:val="ru-RU"/>
        </w:rPr>
      </w:pPr>
      <w:r w:rsidRPr="00306780">
        <w:rPr>
          <w:lang w:val="ru-RU"/>
        </w:rPr>
        <w:t>для членов информационно-пропагандистских групп</w:t>
      </w:r>
    </w:p>
    <w:p w:rsidR="003F42E8" w:rsidRPr="00306780" w:rsidRDefault="00306780">
      <w:pPr>
        <w:spacing w:after="60"/>
        <w:jc w:val="both"/>
        <w:rPr>
          <w:lang w:val="ru-RU"/>
        </w:rPr>
      </w:pPr>
      <w:r w:rsidRPr="00306780">
        <w:rPr>
          <w:lang w:val="ru-RU"/>
        </w:rPr>
        <w:t>(февраль 2025</w:t>
      </w:r>
      <w:r>
        <w:t> </w:t>
      </w:r>
      <w:r w:rsidRPr="00306780">
        <w:rPr>
          <w:lang w:val="ru-RU"/>
        </w:rPr>
        <w:t>г.)</w:t>
      </w:r>
    </w:p>
    <w:p w:rsidR="003F42E8" w:rsidRPr="00306780" w:rsidRDefault="00306780">
      <w:pPr>
        <w:spacing w:before="240" w:after="240"/>
        <w:jc w:val="center"/>
        <w:rPr>
          <w:lang w:val="ru-RU"/>
        </w:rPr>
      </w:pPr>
      <w:r w:rsidRPr="00306780">
        <w:rPr>
          <w:b/>
          <w:bCs/>
          <w:lang w:val="ru-RU"/>
        </w:rPr>
        <w:t>ИТОГИ ЗАВЕРШАЮЩЕЙСЯ ПЯТИЛЕТКИ КАК ОСНОВА СТРАТЕГИИ УСПЕШНОГО РАЗВИТИЯ НАШЕЙ СТРАНЫ</w:t>
      </w:r>
    </w:p>
    <w:p w:rsidR="003F42E8" w:rsidRPr="00306780" w:rsidRDefault="00306780">
      <w:pPr>
        <w:spacing w:after="60"/>
        <w:jc w:val="center"/>
        <w:rPr>
          <w:lang w:val="ru-RU"/>
        </w:rPr>
      </w:pPr>
      <w:r w:rsidRPr="00306780">
        <w:rPr>
          <w:b/>
          <w:bCs/>
          <w:i/>
          <w:iCs/>
          <w:lang w:val="ru-RU"/>
        </w:rPr>
        <w:t>(для представителей интеллигенции)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>
        <w:t> 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Подводить итоги пятилетки, с одной стороны, еще рано. С другой,</w:t>
      </w:r>
      <w:r>
        <w:t> </w:t>
      </w:r>
      <w:r w:rsidRPr="00306780">
        <w:rPr>
          <w:lang w:val="ru-RU"/>
        </w:rPr>
        <w:t>– изменения геополитической обстановки побудили изменить многие тренды в</w:t>
      </w:r>
      <w:r w:rsidRPr="00306780">
        <w:rPr>
          <w:lang w:val="ru-RU"/>
        </w:rPr>
        <w:t xml:space="preserve">нутреннего развития. За последние несколько лет (всего лишь) произошли такие масштабные, «тектонические» сдвиги сил на мировой арене, что это запустило </w:t>
      </w:r>
      <w:r w:rsidRPr="00306780">
        <w:rPr>
          <w:b/>
          <w:bCs/>
          <w:lang w:val="ru-RU"/>
        </w:rPr>
        <w:t>глобальное переформатирование международных отношений</w:t>
      </w:r>
      <w:r w:rsidRPr="00306780">
        <w:rPr>
          <w:lang w:val="ru-RU"/>
        </w:rPr>
        <w:t>, в том числе в области мировой торговли, организац</w:t>
      </w:r>
      <w:r w:rsidRPr="00306780">
        <w:rPr>
          <w:lang w:val="ru-RU"/>
        </w:rPr>
        <w:t>ии денежных потоков, всей сферы производства.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Наша страна, как государство с открытой экономикой, была вынуждена оперативно перестраиваться «на марше». К настоящему времени скорректировались акценты по многим направлениям. До конца пятилетки еще около года</w:t>
      </w:r>
      <w:r w:rsidRPr="00306780">
        <w:rPr>
          <w:lang w:val="ru-RU"/>
        </w:rPr>
        <w:t>, но многие векторы стали менее актуальны, другие, напротив, становятся локомотивами развития. То есть производственный потенциал Беларуси переживает качественную перестройку, уже определяющую дальнейшее движение вперед с новых позиций в новой приближающей</w:t>
      </w:r>
      <w:r w:rsidRPr="00306780">
        <w:rPr>
          <w:lang w:val="ru-RU"/>
        </w:rPr>
        <w:t>ся пятилетке.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Среднестатистический белорусский гражданин не почувствовал эти перемены остро на самом себе по ряду причин (в отличие, например, от граждан Украины, Сирии и даже ЕС</w:t>
      </w:r>
      <w:r>
        <w:t> </w:t>
      </w:r>
      <w:r w:rsidRPr="00306780">
        <w:rPr>
          <w:lang w:val="ru-RU"/>
        </w:rPr>
        <w:t xml:space="preserve">– энергопотребление в быту, потеря работы по причине переноса предприятий в другие регионы </w:t>
      </w:r>
      <w:r w:rsidRPr="00306780">
        <w:rPr>
          <w:lang w:val="ru-RU"/>
        </w:rPr>
        <w:t>мира, нагнетание военной истерии и др.)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b/>
          <w:bCs/>
          <w:lang w:val="ru-RU"/>
        </w:rPr>
        <w:t>Во-первых</w:t>
      </w:r>
      <w:r w:rsidRPr="00306780">
        <w:rPr>
          <w:lang w:val="ru-RU"/>
        </w:rPr>
        <w:t>, мы находимся внутри процесса и по-настоящему его не чувствуем, не осознаем, как было бы при наблюдении со стороны.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b/>
          <w:bCs/>
          <w:lang w:val="ru-RU"/>
        </w:rPr>
        <w:t>Во-вторых</w:t>
      </w:r>
      <w:r w:rsidRPr="00306780">
        <w:rPr>
          <w:lang w:val="ru-RU"/>
        </w:rPr>
        <w:t>, Беларусь, благодаря усилиям руководства страны и, прежде всего, ее лидера посто</w:t>
      </w:r>
      <w:r w:rsidRPr="00306780">
        <w:rPr>
          <w:lang w:val="ru-RU"/>
        </w:rPr>
        <w:t>янно корректирует свое позиционирование на мировой арене таким образом, чтобы находиться внутри «ока циклона» («глаза бури», «ока урагана»), и это нам удается.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b/>
          <w:bCs/>
          <w:lang w:val="ru-RU"/>
        </w:rPr>
        <w:t>В-третьих</w:t>
      </w:r>
      <w:r w:rsidRPr="00306780">
        <w:rPr>
          <w:lang w:val="ru-RU"/>
        </w:rPr>
        <w:t>, несмотря на все перемены, катаклизмы и необходимость постоянной адаптации стратегии р</w:t>
      </w:r>
      <w:r w:rsidRPr="00306780">
        <w:rPr>
          <w:lang w:val="ru-RU"/>
        </w:rPr>
        <w:t xml:space="preserve">азвития к требованиям дня, социальные обязательства исполняются без изменений, более того, с запланированным приростом. Такое положение вещей создает иллюзию спокойствия, беспроблемности и безмятежности по принципу </w:t>
      </w:r>
      <w:r w:rsidRPr="00306780">
        <w:rPr>
          <w:i/>
          <w:iCs/>
          <w:lang w:val="ru-RU"/>
        </w:rPr>
        <w:t>«А что такого? Так и должно быть!»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Поэтом</w:t>
      </w:r>
      <w:r w:rsidRPr="00306780">
        <w:rPr>
          <w:lang w:val="ru-RU"/>
        </w:rPr>
        <w:t>у о некоторых острых моментах следует напомнить.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К сожалению, многие вызовы, потребовавшие внутренней реорганизации, носили внешний, искусственный и крайне недружелюбный характер, связанный с санкционным давлением. Так, прибалтийские соседи закрыли свои по</w:t>
      </w:r>
      <w:r w:rsidRPr="00306780">
        <w:rPr>
          <w:lang w:val="ru-RU"/>
        </w:rPr>
        <w:t xml:space="preserve">рты для экспорта белорусских </w:t>
      </w:r>
      <w:r w:rsidRPr="00306780">
        <w:rPr>
          <w:lang w:val="ru-RU"/>
        </w:rPr>
        <w:lastRenderedPageBreak/>
        <w:t>удобрений, прежде всего калийных. Данная позиция всегда играла важную роль во внешней торговле Беларуси, являющейся одним из ведущих игроков мирового рынка в этой товарной группе. Враждебная мера, точнее</w:t>
      </w:r>
      <w:r>
        <w:t> </w:t>
      </w:r>
      <w:r w:rsidRPr="00306780">
        <w:rPr>
          <w:lang w:val="ru-RU"/>
        </w:rPr>
        <w:t>– удар, был весьма чувс</w:t>
      </w:r>
      <w:r w:rsidRPr="00306780">
        <w:rPr>
          <w:lang w:val="ru-RU"/>
        </w:rPr>
        <w:t>твительным. До налаживания новой логистики потеряна значимая доля валютных поступлений. Ряд других предприятий были вынуждены частично или полностью уйти с традиционных рынков сбыта.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Однако для того, кто не собирается сдаваться, вызов</w:t>
      </w:r>
      <w:r>
        <w:t> </w:t>
      </w:r>
      <w:r w:rsidRPr="00306780">
        <w:rPr>
          <w:lang w:val="ru-RU"/>
        </w:rPr>
        <w:t>– это всегда и возмож</w:t>
      </w:r>
      <w:r w:rsidRPr="00306780">
        <w:rPr>
          <w:lang w:val="ru-RU"/>
        </w:rPr>
        <w:t>ность новых решений.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Белорусские предприятия, производившие электронные компоненты, весь период после распада СССР переживали не простые времена. На сегодняшний день меры, предпринимавшиеся по сохранению отрасли, как выясняется, полностью себя оправдали. К</w:t>
      </w:r>
      <w:r w:rsidRPr="00306780">
        <w:rPr>
          <w:lang w:val="ru-RU"/>
        </w:rPr>
        <w:t>ак минимум в рамках Союзного государства продукция ОАО «Интеграл» является сверх востребованной. Совместно с ОАО «Планар» эти предприятия сыграют для Беларуси роль локомотива для прорыва в шестой технологический уклад. Движение в этом направлении гарантиро</w:t>
      </w:r>
      <w:r w:rsidRPr="00306780">
        <w:rPr>
          <w:lang w:val="ru-RU"/>
        </w:rPr>
        <w:t xml:space="preserve">ванно обеспечит серьезной работой (а не игрушки сочинять по большей части для иностранных фирм) белорусский </w:t>
      </w:r>
      <w:r>
        <w:t>IT</w:t>
      </w:r>
      <w:r w:rsidRPr="00306780">
        <w:rPr>
          <w:lang w:val="ru-RU"/>
        </w:rPr>
        <w:t xml:space="preserve"> сектор.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Почти умершее станкостроение на глазах получает второе дыхание и большое будущее, являясь важнейшим компонентом в обеспечении промышленно</w:t>
      </w:r>
      <w:r w:rsidRPr="00306780">
        <w:rPr>
          <w:lang w:val="ru-RU"/>
        </w:rPr>
        <w:t>го суверенитета Союзного государства.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Машиностроение стремительно осваивает электрическую тягу.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Антироссийские санкции создают возможность для ОАО «БеЛАЗ» вытеснить технику основного конкурента</w:t>
      </w:r>
      <w:r>
        <w:t> </w:t>
      </w:r>
      <w:r w:rsidRPr="00306780">
        <w:rPr>
          <w:lang w:val="ru-RU"/>
        </w:rPr>
        <w:t xml:space="preserve">– </w:t>
      </w:r>
      <w:r>
        <w:t>Caterpillar</w:t>
      </w:r>
      <w:r w:rsidRPr="00306780">
        <w:rPr>
          <w:lang w:val="ru-RU"/>
        </w:rPr>
        <w:t xml:space="preserve"> </w:t>
      </w:r>
      <w:r>
        <w:t>Inc</w:t>
      </w:r>
      <w:r w:rsidRPr="00306780">
        <w:rPr>
          <w:lang w:val="ru-RU"/>
        </w:rPr>
        <w:t xml:space="preserve"> из карьеров Российской Федерации.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 xml:space="preserve">Буквально </w:t>
      </w:r>
      <w:r w:rsidRPr="00306780">
        <w:rPr>
          <w:lang w:val="ru-RU"/>
        </w:rPr>
        <w:t>«грязными» методами Беларусь выдавливается Польшей и странами Балтии с рынка континентальных транспортных услуг. Вместе с тем за нашей страной закрепился основной коридор железнодорожного транзита по «Новому шелковому пути» Китай</w:t>
      </w:r>
      <w:r>
        <w:t> </w:t>
      </w:r>
      <w:r w:rsidRPr="00306780">
        <w:rPr>
          <w:lang w:val="ru-RU"/>
        </w:rPr>
        <w:t>– Западная Европа</w:t>
      </w:r>
      <w:r>
        <w:t> </w:t>
      </w:r>
      <w:r w:rsidRPr="00306780">
        <w:rPr>
          <w:lang w:val="ru-RU"/>
        </w:rPr>
        <w:t>– Китай.</w:t>
      </w:r>
      <w:r w:rsidRPr="00306780">
        <w:rPr>
          <w:lang w:val="ru-RU"/>
        </w:rPr>
        <w:t xml:space="preserve"> Контейнерные перевозки по этому направлению растут на десятки процентов ежегодно.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Результативной стала работа по упразднению разрешительной системы в сфере международных автомобильных перевозок с рядом иностранных государств.</w:t>
      </w:r>
    </w:p>
    <w:p w:rsidR="003F42E8" w:rsidRPr="00306780" w:rsidRDefault="00306780">
      <w:pPr>
        <w:spacing w:after="60"/>
        <w:jc w:val="both"/>
        <w:rPr>
          <w:lang w:val="ru-RU"/>
        </w:rPr>
      </w:pPr>
      <w:r w:rsidRPr="00306780">
        <w:rPr>
          <w:b/>
          <w:bCs/>
          <w:i/>
          <w:iCs/>
          <w:lang w:val="ru-RU"/>
        </w:rPr>
        <w:t>Справочно: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i/>
          <w:iCs/>
          <w:lang w:val="ru-RU"/>
        </w:rPr>
        <w:t>Подписаны соглашен</w:t>
      </w:r>
      <w:r w:rsidRPr="00306780">
        <w:rPr>
          <w:i/>
          <w:iCs/>
          <w:lang w:val="ru-RU"/>
        </w:rPr>
        <w:t>ия с Россией, Турцией, Ираном, Кыргызстаном; ведется работа по заключению соглашений с Катаром, Ираком, Объединенными Арабскими Эмиратами, Оманом, Саудовской Аравией, Арменией, Таджикистаном и Узбекистаном)</w:t>
      </w:r>
      <w:r w:rsidRPr="00306780">
        <w:rPr>
          <w:lang w:val="ru-RU"/>
        </w:rPr>
        <w:t>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В настоящее время выполнение международных автоп</w:t>
      </w:r>
      <w:r w:rsidRPr="00306780">
        <w:rPr>
          <w:lang w:val="ru-RU"/>
        </w:rPr>
        <w:t>еревозок грузов возможно по территории 14 иностранных государств.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Не удалось «закрыть небо» для белорусских авиаторов. На воздушном транспорте увеличена частота и расширена маршрутная сеть регулярных и чартерных рейсов.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Фармацевтическая промышленность вышл</w:t>
      </w:r>
      <w:r w:rsidRPr="00306780">
        <w:rPr>
          <w:lang w:val="ru-RU"/>
        </w:rPr>
        <w:t>а на 50</w:t>
      </w:r>
      <w:r>
        <w:t> </w:t>
      </w:r>
      <w:r w:rsidRPr="00306780">
        <w:rPr>
          <w:lang w:val="ru-RU"/>
        </w:rPr>
        <w:t>% показатель обеспечения внутреннего рынка, а до 30</w:t>
      </w:r>
      <w:r>
        <w:t> </w:t>
      </w:r>
      <w:r w:rsidRPr="00306780">
        <w:rPr>
          <w:lang w:val="ru-RU"/>
        </w:rPr>
        <w:t>% производимой продукции отправляет на экспорт.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Медицина, опираясь на приобретенное передовое оборудование и квалификацию врачей, поступательно нарастила экспорт услуг, превратившись в хорошем смы</w:t>
      </w:r>
      <w:r w:rsidRPr="00306780">
        <w:rPr>
          <w:lang w:val="ru-RU"/>
        </w:rPr>
        <w:t>сле слова в индустрию.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Начали давать отдачу многолетние вложения в развитие туристической инфраструктуры.</w:t>
      </w:r>
    </w:p>
    <w:p w:rsidR="003F42E8" w:rsidRPr="00306780" w:rsidRDefault="00306780">
      <w:pPr>
        <w:spacing w:after="60"/>
        <w:jc w:val="both"/>
        <w:rPr>
          <w:lang w:val="ru-RU"/>
        </w:rPr>
      </w:pPr>
      <w:r w:rsidRPr="00306780">
        <w:rPr>
          <w:b/>
          <w:bCs/>
          <w:i/>
          <w:iCs/>
          <w:lang w:val="ru-RU"/>
        </w:rPr>
        <w:lastRenderedPageBreak/>
        <w:t>Справочно: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i/>
          <w:iCs/>
          <w:lang w:val="ru-RU"/>
        </w:rPr>
        <w:t>В 2024 году более 2 млн белорусских граждан в качестве организованных туристов и экскурсантов путешествовали в пределах Республики Беларусь</w:t>
      </w:r>
      <w:r w:rsidRPr="00306780">
        <w:rPr>
          <w:i/>
          <w:iCs/>
          <w:lang w:val="ru-RU"/>
        </w:rPr>
        <w:t>. Для сравнения: в 2023 году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– более</w:t>
      </w:r>
      <w:r w:rsidRPr="00306780">
        <w:rPr>
          <w:lang w:val="ru-RU"/>
        </w:rPr>
        <w:t xml:space="preserve"> </w:t>
      </w:r>
      <w:r w:rsidRPr="00306780">
        <w:rPr>
          <w:i/>
          <w:iCs/>
          <w:lang w:val="ru-RU"/>
        </w:rPr>
        <w:t>1,7 млн человек; в 2022 году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– 1,53 млн; в 2021 году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– 1,2 млн.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С учетом индивидуальных туристов в 2023 году внутренний турпоток составил 19,8 млн поездок, что стало лучшим показателем за все годы.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i/>
          <w:iCs/>
          <w:lang w:val="ru-RU"/>
        </w:rPr>
        <w:t>В 2023 году увеличилс</w:t>
      </w:r>
      <w:r w:rsidRPr="00306780">
        <w:rPr>
          <w:i/>
          <w:iCs/>
          <w:lang w:val="ru-RU"/>
        </w:rPr>
        <w:t>я поток иностранных туристов (5,7 млн въездных туристических поездок, что на 2,3 млн больше, чем в 2021 году).</w:t>
      </w:r>
    </w:p>
    <w:p w:rsidR="003F42E8" w:rsidRDefault="00306780">
      <w:pPr>
        <w:spacing w:after="60"/>
        <w:ind w:firstLine="566"/>
        <w:jc w:val="both"/>
      </w:pPr>
      <w:r w:rsidRPr="00306780">
        <w:rPr>
          <w:lang w:val="ru-RU"/>
        </w:rPr>
        <w:t xml:space="preserve">В списке лучших стран для посещения, согласно известному туристическому путеводителю </w:t>
      </w:r>
      <w:r>
        <w:t>Lonely Planet, Беларусь заняла 8-е место.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 xml:space="preserve">При всем при том, </w:t>
      </w:r>
      <w:r w:rsidRPr="00306780">
        <w:rPr>
          <w:lang w:val="ru-RU"/>
        </w:rPr>
        <w:t xml:space="preserve">каковы </w:t>
      </w:r>
      <w:r w:rsidRPr="00306780">
        <w:rPr>
          <w:b/>
          <w:bCs/>
          <w:lang w:val="ru-RU"/>
        </w:rPr>
        <w:t>общие экономические показатели</w:t>
      </w:r>
      <w:r w:rsidRPr="00306780">
        <w:rPr>
          <w:lang w:val="ru-RU"/>
        </w:rPr>
        <w:t xml:space="preserve">? Не заставил ли нас описанный переход к экономике </w:t>
      </w:r>
      <w:r>
        <w:t>XXI</w:t>
      </w:r>
      <w:r w:rsidRPr="00306780">
        <w:rPr>
          <w:lang w:val="ru-RU"/>
        </w:rPr>
        <w:t xml:space="preserve"> века потерять положительную динамику? Посмотрим.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 xml:space="preserve">Наблюдается поступательное </w:t>
      </w:r>
      <w:r w:rsidRPr="00306780">
        <w:rPr>
          <w:b/>
          <w:bCs/>
          <w:lang w:val="ru-RU"/>
        </w:rPr>
        <w:t>повышение темпа роста ВВП</w:t>
      </w:r>
      <w:r w:rsidRPr="00306780">
        <w:rPr>
          <w:lang w:val="ru-RU"/>
        </w:rPr>
        <w:t xml:space="preserve"> с 102,4</w:t>
      </w:r>
      <w:r>
        <w:t> </w:t>
      </w:r>
      <w:r w:rsidRPr="00306780">
        <w:rPr>
          <w:lang w:val="ru-RU"/>
        </w:rPr>
        <w:t>% в 2021 году до 104,0</w:t>
      </w:r>
      <w:r>
        <w:t> </w:t>
      </w:r>
      <w:r w:rsidRPr="00306780">
        <w:rPr>
          <w:lang w:val="ru-RU"/>
        </w:rPr>
        <w:t>% в 2024 году. В 2025 году прогнозируется рост ВВП в 4,1</w:t>
      </w:r>
      <w:r>
        <w:t> </w:t>
      </w:r>
      <w:r w:rsidRPr="00306780">
        <w:rPr>
          <w:lang w:val="ru-RU"/>
        </w:rPr>
        <w:t>% при снижении инфляции до 5</w:t>
      </w:r>
      <w:r>
        <w:t> </w:t>
      </w:r>
      <w:r w:rsidRPr="00306780">
        <w:rPr>
          <w:lang w:val="ru-RU"/>
        </w:rPr>
        <w:t>%.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А вот что говорят независимые источники, которые трудно обвинить в «подыгрывании» Беларуси. В октябре 2024</w:t>
      </w:r>
      <w:r>
        <w:t> </w:t>
      </w:r>
      <w:r w:rsidRPr="00306780">
        <w:rPr>
          <w:lang w:val="ru-RU"/>
        </w:rPr>
        <w:t xml:space="preserve">г. </w:t>
      </w:r>
      <w:r w:rsidRPr="00306780">
        <w:rPr>
          <w:b/>
          <w:bCs/>
          <w:lang w:val="ru-RU"/>
        </w:rPr>
        <w:t>Международный валютный фо</w:t>
      </w:r>
      <w:r w:rsidRPr="00306780">
        <w:rPr>
          <w:b/>
          <w:bCs/>
          <w:lang w:val="ru-RU"/>
        </w:rPr>
        <w:t>нд и Всемирный банк значительно улучшили свои прогнозы роста ВВП Республики Беларусь</w:t>
      </w:r>
      <w:r w:rsidRPr="00306780">
        <w:rPr>
          <w:lang w:val="ru-RU"/>
        </w:rPr>
        <w:t xml:space="preserve"> </w:t>
      </w:r>
      <w:r w:rsidRPr="00306780">
        <w:rPr>
          <w:b/>
          <w:bCs/>
          <w:lang w:val="ru-RU"/>
        </w:rPr>
        <w:t>в 2024 году.</w:t>
      </w:r>
      <w:r w:rsidRPr="00306780">
        <w:rPr>
          <w:lang w:val="ru-RU"/>
        </w:rPr>
        <w:t xml:space="preserve"> Если в июньском прогнозе Всемирного банка этот прогнозный показатель составлял всего 1,2</w:t>
      </w:r>
      <w:r>
        <w:t> </w:t>
      </w:r>
      <w:r w:rsidRPr="00306780">
        <w:rPr>
          <w:lang w:val="ru-RU"/>
        </w:rPr>
        <w:t>%, то в октябре он был повышен до 4</w:t>
      </w:r>
      <w:r>
        <w:t> </w:t>
      </w:r>
      <w:r w:rsidRPr="00306780">
        <w:rPr>
          <w:lang w:val="ru-RU"/>
        </w:rPr>
        <w:t xml:space="preserve">%. Международный валютный фонд в </w:t>
      </w:r>
      <w:r w:rsidRPr="00306780">
        <w:rPr>
          <w:lang w:val="ru-RU"/>
        </w:rPr>
        <w:t>октябре также обновил прогноз роста ВВП Беларуси по итогам 2024 года с 2,4</w:t>
      </w:r>
      <w:r>
        <w:t> </w:t>
      </w:r>
      <w:r w:rsidRPr="00306780">
        <w:rPr>
          <w:lang w:val="ru-RU"/>
        </w:rPr>
        <w:t>% до 3,6</w:t>
      </w:r>
      <w:r>
        <w:t> </w:t>
      </w:r>
      <w:r w:rsidRPr="00306780">
        <w:rPr>
          <w:lang w:val="ru-RU"/>
        </w:rPr>
        <w:t>%.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 xml:space="preserve">За четыре года </w:t>
      </w:r>
      <w:r w:rsidRPr="00306780">
        <w:rPr>
          <w:b/>
          <w:bCs/>
          <w:lang w:val="ru-RU"/>
        </w:rPr>
        <w:t>ВДС</w:t>
      </w:r>
      <w:r w:rsidRPr="00306780">
        <w:rPr>
          <w:lang w:val="ru-RU"/>
        </w:rPr>
        <w:t xml:space="preserve"> (валовая добавленная стоимость) промышленной продукции </w:t>
      </w:r>
      <w:r w:rsidRPr="00306780">
        <w:rPr>
          <w:b/>
          <w:bCs/>
          <w:lang w:val="ru-RU"/>
        </w:rPr>
        <w:t>выросла на 14,5</w:t>
      </w:r>
      <w:r>
        <w:rPr>
          <w:b/>
          <w:bCs/>
        </w:rPr>
        <w:t> </w:t>
      </w:r>
      <w:r w:rsidRPr="00306780">
        <w:rPr>
          <w:b/>
          <w:bCs/>
          <w:lang w:val="ru-RU"/>
        </w:rPr>
        <w:t>%</w:t>
      </w:r>
      <w:r w:rsidRPr="00306780">
        <w:rPr>
          <w:lang w:val="ru-RU"/>
        </w:rPr>
        <w:t>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В сельском хозяйстве темпы роста ВДС за четыре года оцениваются на уровне 102,5</w:t>
      </w:r>
      <w:r>
        <w:t> </w:t>
      </w:r>
      <w:r w:rsidRPr="00306780">
        <w:rPr>
          <w:lang w:val="ru-RU"/>
        </w:rPr>
        <w:t>%.</w:t>
      </w:r>
    </w:p>
    <w:p w:rsidR="003F42E8" w:rsidRPr="00306780" w:rsidRDefault="00306780">
      <w:pPr>
        <w:spacing w:after="60"/>
        <w:jc w:val="both"/>
        <w:rPr>
          <w:lang w:val="ru-RU"/>
        </w:rPr>
      </w:pPr>
      <w:r w:rsidRPr="00306780">
        <w:rPr>
          <w:b/>
          <w:bCs/>
          <w:i/>
          <w:iCs/>
          <w:lang w:val="ru-RU"/>
        </w:rPr>
        <w:t>Справочно: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i/>
          <w:iCs/>
          <w:lang w:val="ru-RU"/>
        </w:rPr>
        <w:t>Производство основных продуктов на душу населения в Беларуси существенно превышает показатели, достигнутые нашими партнерами по ЕАЭС.</w:t>
      </w:r>
      <w:r w:rsidRPr="00306780">
        <w:rPr>
          <w:lang w:val="ru-RU"/>
        </w:rPr>
        <w:t xml:space="preserve"> </w:t>
      </w:r>
      <w:r w:rsidRPr="00306780">
        <w:rPr>
          <w:i/>
          <w:iCs/>
          <w:lang w:val="ru-RU"/>
        </w:rPr>
        <w:t>Например,</w:t>
      </w:r>
      <w:r w:rsidRPr="00306780">
        <w:rPr>
          <w:lang w:val="ru-RU"/>
        </w:rPr>
        <w:t xml:space="preserve"> </w:t>
      </w:r>
      <w:r w:rsidRPr="00306780">
        <w:rPr>
          <w:b/>
          <w:bCs/>
          <w:i/>
          <w:iCs/>
          <w:lang w:val="ru-RU"/>
        </w:rPr>
        <w:t>мяса</w:t>
      </w:r>
      <w:r w:rsidRPr="00306780">
        <w:rPr>
          <w:lang w:val="ru-RU"/>
        </w:rPr>
        <w:t xml:space="preserve"> </w:t>
      </w:r>
      <w:r w:rsidRPr="00306780">
        <w:rPr>
          <w:i/>
          <w:iCs/>
          <w:lang w:val="ru-RU"/>
        </w:rPr>
        <w:t xml:space="preserve">производится </w:t>
      </w:r>
      <w:r w:rsidRPr="00306780">
        <w:rPr>
          <w:i/>
          <w:iCs/>
          <w:lang w:val="ru-RU"/>
        </w:rPr>
        <w:t>в 1,8 раза больше чем в России и в 3,8 раза больше, чем в Армении,</w:t>
      </w:r>
      <w:r w:rsidRPr="00306780">
        <w:rPr>
          <w:lang w:val="ru-RU"/>
        </w:rPr>
        <w:t xml:space="preserve"> </w:t>
      </w:r>
      <w:r w:rsidRPr="00306780">
        <w:rPr>
          <w:b/>
          <w:bCs/>
          <w:i/>
          <w:iCs/>
          <w:lang w:val="ru-RU"/>
        </w:rPr>
        <w:t>молока</w:t>
      </w:r>
      <w:r w:rsidRPr="00306780">
        <w:rPr>
          <w:lang w:val="ru-RU"/>
        </w:rPr>
        <w:t xml:space="preserve"> </w:t>
      </w:r>
      <w:r w:rsidRPr="00306780">
        <w:rPr>
          <w:i/>
          <w:iCs/>
          <w:lang w:val="ru-RU"/>
        </w:rPr>
        <w:t>в 4 раза больше чем в России и в 4,3 раза больше чем в Армении,</w:t>
      </w:r>
      <w:r w:rsidRPr="00306780">
        <w:rPr>
          <w:lang w:val="ru-RU"/>
        </w:rPr>
        <w:t xml:space="preserve"> </w:t>
      </w:r>
      <w:r w:rsidRPr="00306780">
        <w:rPr>
          <w:b/>
          <w:bCs/>
          <w:i/>
          <w:iCs/>
          <w:lang w:val="ru-RU"/>
        </w:rPr>
        <w:t>яиц</w:t>
      </w:r>
      <w:r w:rsidRPr="00306780">
        <w:rPr>
          <w:lang w:val="ru-RU"/>
        </w:rPr>
        <w:t xml:space="preserve"> </w:t>
      </w:r>
      <w:r w:rsidRPr="00306780">
        <w:rPr>
          <w:i/>
          <w:iCs/>
          <w:lang w:val="ru-RU"/>
        </w:rPr>
        <w:t>в 4,2 раза больше чем в Кыргызстане и в 1,5 раза больше чем в Казахстане и Армении.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За четыре года с опережением п</w:t>
      </w:r>
      <w:r w:rsidRPr="00306780">
        <w:rPr>
          <w:lang w:val="ru-RU"/>
        </w:rPr>
        <w:t xml:space="preserve">очти </w:t>
      </w:r>
      <w:r w:rsidRPr="00306780">
        <w:rPr>
          <w:b/>
          <w:bCs/>
          <w:lang w:val="ru-RU"/>
        </w:rPr>
        <w:t>на 10</w:t>
      </w:r>
      <w:r>
        <w:rPr>
          <w:b/>
          <w:bCs/>
        </w:rPr>
        <w:t> </w:t>
      </w:r>
      <w:r w:rsidRPr="00306780">
        <w:rPr>
          <w:b/>
          <w:bCs/>
          <w:lang w:val="ru-RU"/>
        </w:rPr>
        <w:t>% будет выполнен прогноз по темпам роста экспорта товаров и услуг</w:t>
      </w:r>
      <w:r w:rsidRPr="00306780">
        <w:rPr>
          <w:lang w:val="ru-RU"/>
        </w:rPr>
        <w:t>.</w:t>
      </w:r>
    </w:p>
    <w:p w:rsidR="003F42E8" w:rsidRPr="00306780" w:rsidRDefault="00306780">
      <w:pPr>
        <w:spacing w:after="60"/>
        <w:jc w:val="both"/>
        <w:rPr>
          <w:lang w:val="ru-RU"/>
        </w:rPr>
      </w:pPr>
      <w:r w:rsidRPr="00306780">
        <w:rPr>
          <w:b/>
          <w:bCs/>
          <w:i/>
          <w:iCs/>
          <w:lang w:val="ru-RU"/>
        </w:rPr>
        <w:t>Справочно: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i/>
          <w:iCs/>
          <w:lang w:val="ru-RU"/>
        </w:rPr>
        <w:t>Доля стран «дальней дуги» в нашем экспорте с 12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% в 2020 году выросла до 20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% в 2024 году.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Наша страна поддерживает торгово-экономические отношения более чем с 210 стр</w:t>
      </w:r>
      <w:r w:rsidRPr="00306780">
        <w:rPr>
          <w:lang w:val="ru-RU"/>
        </w:rPr>
        <w:t>анами и территориями. В пятерку основных торговых партнеров Беларуси сегодня входят Россия, Китай, ОАЭ, Польша, Германия (несмотря на санкции). Значительны объемы торговли с Казахстаном, Турцией, Италией, Бразилией, Узбекистаном.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Цифры всегда хочется остав</w:t>
      </w:r>
      <w:r w:rsidRPr="00306780">
        <w:rPr>
          <w:lang w:val="ru-RU"/>
        </w:rPr>
        <w:t>ить экономистам. Но мы рассмотрели необходимый минимум для того, чтобы убедиться</w:t>
      </w:r>
      <w:r>
        <w:t> </w:t>
      </w:r>
      <w:r w:rsidRPr="00306780">
        <w:rPr>
          <w:lang w:val="ru-RU"/>
        </w:rPr>
        <w:t>– зарплаты и социальные программы обеспечены реально произведенными товарами и услугами, их экспортными поставками.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lastRenderedPageBreak/>
        <w:t xml:space="preserve">Рост </w:t>
      </w:r>
      <w:r w:rsidRPr="00306780">
        <w:rPr>
          <w:b/>
          <w:bCs/>
          <w:lang w:val="ru-RU"/>
        </w:rPr>
        <w:t>реальных располагаемых денежных доходов</w:t>
      </w:r>
      <w:r w:rsidRPr="00306780">
        <w:rPr>
          <w:lang w:val="ru-RU"/>
        </w:rPr>
        <w:t xml:space="preserve"> населения по и</w:t>
      </w:r>
      <w:r w:rsidRPr="00306780">
        <w:rPr>
          <w:lang w:val="ru-RU"/>
        </w:rPr>
        <w:t>тогам 2024 года ожидается на уровне 9,4</w:t>
      </w:r>
      <w:r>
        <w:t> </w:t>
      </w:r>
      <w:r w:rsidRPr="00306780">
        <w:rPr>
          <w:lang w:val="ru-RU"/>
        </w:rPr>
        <w:t xml:space="preserve">% </w:t>
      </w:r>
      <w:r w:rsidRPr="00306780">
        <w:rPr>
          <w:i/>
          <w:iCs/>
          <w:lang w:val="ru-RU"/>
        </w:rPr>
        <w:t>(при прогнозе 5,2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%)</w:t>
      </w:r>
      <w:r w:rsidRPr="00306780">
        <w:rPr>
          <w:lang w:val="ru-RU"/>
        </w:rPr>
        <w:t xml:space="preserve">. </w:t>
      </w:r>
      <w:r w:rsidRPr="00306780">
        <w:rPr>
          <w:b/>
          <w:bCs/>
          <w:lang w:val="ru-RU"/>
        </w:rPr>
        <w:t>Это лучший показатель за пятилетку.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b/>
          <w:bCs/>
          <w:i/>
          <w:iCs/>
          <w:lang w:val="ru-RU"/>
        </w:rPr>
        <w:t>Справочно: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i/>
          <w:iCs/>
          <w:lang w:val="ru-RU"/>
        </w:rPr>
        <w:t>За четыре года доходы выросли на 14,6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% с превышением прогнозного значения в 13,8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%.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i/>
          <w:iCs/>
          <w:lang w:val="ru-RU"/>
        </w:rPr>
        <w:t>За период 2021-2024 гг. номинальный размер минимальной зараб</w:t>
      </w:r>
      <w:r w:rsidRPr="00306780">
        <w:rPr>
          <w:i/>
          <w:iCs/>
          <w:lang w:val="ru-RU"/>
        </w:rPr>
        <w:t>отной платы увеличился в 1,7 раза,</w:t>
      </w:r>
      <w:r w:rsidRPr="00306780">
        <w:rPr>
          <w:lang w:val="ru-RU"/>
        </w:rPr>
        <w:t xml:space="preserve"> </w:t>
      </w:r>
      <w:r w:rsidRPr="00306780">
        <w:rPr>
          <w:b/>
          <w:bCs/>
          <w:i/>
          <w:iCs/>
          <w:lang w:val="ru-RU"/>
        </w:rPr>
        <w:t>реальный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– практически</w:t>
      </w:r>
      <w:r w:rsidRPr="00306780">
        <w:rPr>
          <w:lang w:val="ru-RU"/>
        </w:rPr>
        <w:t xml:space="preserve"> </w:t>
      </w:r>
      <w:r w:rsidRPr="00306780">
        <w:rPr>
          <w:i/>
          <w:iCs/>
          <w:lang w:val="ru-RU"/>
        </w:rPr>
        <w:t>в 1,2 раза.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i/>
          <w:iCs/>
          <w:lang w:val="ru-RU"/>
        </w:rPr>
        <w:t>За указанный период</w:t>
      </w:r>
      <w:r w:rsidRPr="00306780">
        <w:rPr>
          <w:lang w:val="ru-RU"/>
        </w:rPr>
        <w:t xml:space="preserve"> </w:t>
      </w:r>
      <w:r w:rsidRPr="00306780">
        <w:rPr>
          <w:b/>
          <w:bCs/>
          <w:i/>
          <w:iCs/>
          <w:lang w:val="ru-RU"/>
        </w:rPr>
        <w:t>реальный</w:t>
      </w:r>
      <w:r w:rsidRPr="00306780">
        <w:rPr>
          <w:lang w:val="ru-RU"/>
        </w:rPr>
        <w:t xml:space="preserve"> </w:t>
      </w:r>
      <w:r w:rsidRPr="00306780">
        <w:rPr>
          <w:i/>
          <w:iCs/>
          <w:lang w:val="ru-RU"/>
        </w:rPr>
        <w:t>рост пенсий также составил 1,2.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i/>
          <w:iCs/>
          <w:lang w:val="ru-RU"/>
        </w:rPr>
        <w:t>Произведено выравнивание заработных плат отдельных категорий работников бюджетной сферы в сторону увеличения: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i/>
          <w:iCs/>
          <w:lang w:val="ru-RU"/>
        </w:rPr>
        <w:t xml:space="preserve">педагогических </w:t>
      </w:r>
      <w:r w:rsidRPr="00306780">
        <w:rPr>
          <w:i/>
          <w:iCs/>
          <w:lang w:val="ru-RU"/>
        </w:rPr>
        <w:t>работников, работников сферы культуры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–</w:t>
      </w:r>
      <w:r w:rsidRPr="00306780">
        <w:rPr>
          <w:lang w:val="ru-RU"/>
        </w:rPr>
        <w:t xml:space="preserve"> </w:t>
      </w:r>
      <w:r w:rsidRPr="00306780">
        <w:rPr>
          <w:i/>
          <w:iCs/>
          <w:lang w:val="ru-RU"/>
        </w:rPr>
        <w:t>в 1,9 раза;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i/>
          <w:iCs/>
          <w:lang w:val="ru-RU"/>
        </w:rPr>
        <w:t>врачей, работников сферы социального обслуживания, физической культуры и спорта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– в 1,7 раза;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i/>
          <w:iCs/>
          <w:lang w:val="ru-RU"/>
        </w:rPr>
        <w:t>профессорско-преподавательского состава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– в 1,6 раза;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i/>
          <w:iCs/>
          <w:lang w:val="ru-RU"/>
        </w:rPr>
        <w:t>среднего медицинского персонала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– в 1,5 раза.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 xml:space="preserve">А вот и строгая, равнодушная к нашим надеждам и чаяниям, вечно «голодная» госпожа инфляция, готовая «съесть» все наши доходы и любые просто (без обеспечения) напечатанные государством деньги, пусть и с благими намерениями. Второй год подряд </w:t>
      </w:r>
      <w:r w:rsidRPr="00306780">
        <w:rPr>
          <w:b/>
          <w:bCs/>
          <w:lang w:val="ru-RU"/>
        </w:rPr>
        <w:t>инфляция сохран</w:t>
      </w:r>
      <w:r w:rsidRPr="00306780">
        <w:rPr>
          <w:b/>
          <w:bCs/>
          <w:lang w:val="ru-RU"/>
        </w:rPr>
        <w:t>яется ниже</w:t>
      </w:r>
      <w:r w:rsidRPr="00306780">
        <w:rPr>
          <w:lang w:val="ru-RU"/>
        </w:rPr>
        <w:t xml:space="preserve"> установленного параметра </w:t>
      </w:r>
      <w:r w:rsidRPr="00306780">
        <w:rPr>
          <w:i/>
          <w:iCs/>
          <w:lang w:val="ru-RU"/>
        </w:rPr>
        <w:t>(5,2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% в 2024 году при целевом значении не более 6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%; 5,8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% в 2023 году при целевом значении 7–8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%)</w:t>
      </w:r>
      <w:r w:rsidRPr="00306780">
        <w:rPr>
          <w:lang w:val="ru-RU"/>
        </w:rPr>
        <w:t>. Вот это дело!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 xml:space="preserve">Рост занятости также свидетельствует о здоровье экономики. Уровень </w:t>
      </w:r>
      <w:r w:rsidRPr="00306780">
        <w:rPr>
          <w:b/>
          <w:bCs/>
          <w:lang w:val="ru-RU"/>
        </w:rPr>
        <w:t>безработицы</w:t>
      </w:r>
      <w:r w:rsidRPr="00306780">
        <w:rPr>
          <w:lang w:val="ru-RU"/>
        </w:rPr>
        <w:t xml:space="preserve"> в </w:t>
      </w:r>
      <w:r>
        <w:t>III</w:t>
      </w:r>
      <w:r w:rsidRPr="00306780">
        <w:rPr>
          <w:lang w:val="ru-RU"/>
        </w:rPr>
        <w:t xml:space="preserve"> квартале 2024</w:t>
      </w:r>
      <w:r>
        <w:t> </w:t>
      </w:r>
      <w:r w:rsidRPr="00306780">
        <w:rPr>
          <w:lang w:val="ru-RU"/>
        </w:rPr>
        <w:t>г. сни</w:t>
      </w:r>
      <w:r w:rsidRPr="00306780">
        <w:rPr>
          <w:lang w:val="ru-RU"/>
        </w:rPr>
        <w:t xml:space="preserve">зился до </w:t>
      </w:r>
      <w:r w:rsidRPr="00306780">
        <w:rPr>
          <w:b/>
          <w:bCs/>
          <w:lang w:val="ru-RU"/>
        </w:rPr>
        <w:t>2,9</w:t>
      </w:r>
      <w:r>
        <w:rPr>
          <w:b/>
          <w:bCs/>
        </w:rPr>
        <w:t> </w:t>
      </w:r>
      <w:r w:rsidRPr="00306780">
        <w:rPr>
          <w:b/>
          <w:bCs/>
          <w:lang w:val="ru-RU"/>
        </w:rPr>
        <w:t>%</w:t>
      </w:r>
      <w:r w:rsidRPr="00306780">
        <w:rPr>
          <w:lang w:val="ru-RU"/>
        </w:rPr>
        <w:t xml:space="preserve"> </w:t>
      </w:r>
      <w:r w:rsidRPr="00306780">
        <w:rPr>
          <w:i/>
          <w:iCs/>
          <w:lang w:val="ru-RU"/>
        </w:rPr>
        <w:t>(рассчитан в соответствии с методологией Международной организации труда)</w:t>
      </w:r>
      <w:r w:rsidRPr="00306780">
        <w:rPr>
          <w:lang w:val="ru-RU"/>
        </w:rPr>
        <w:t xml:space="preserve">. Это </w:t>
      </w:r>
      <w:r w:rsidRPr="00306780">
        <w:rPr>
          <w:b/>
          <w:bCs/>
          <w:lang w:val="ru-RU"/>
        </w:rPr>
        <w:t>одно из самых низких значений с момента наблюдения</w:t>
      </w:r>
      <w:r w:rsidRPr="00306780">
        <w:rPr>
          <w:lang w:val="ru-RU"/>
        </w:rPr>
        <w:t xml:space="preserve"> </w:t>
      </w:r>
      <w:r w:rsidRPr="00306780">
        <w:rPr>
          <w:i/>
          <w:iCs/>
          <w:lang w:val="ru-RU"/>
        </w:rPr>
        <w:t>(с 2012 года)</w:t>
      </w:r>
      <w:r w:rsidRPr="00306780">
        <w:rPr>
          <w:lang w:val="ru-RU"/>
        </w:rPr>
        <w:t>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 xml:space="preserve">В Республике Беларусь </w:t>
      </w:r>
      <w:r w:rsidRPr="00306780">
        <w:rPr>
          <w:b/>
          <w:bCs/>
          <w:lang w:val="ru-RU"/>
        </w:rPr>
        <w:t>поддержка семьи с детьми была и остается национальным приоритетом</w:t>
      </w:r>
      <w:r w:rsidRPr="00306780">
        <w:rPr>
          <w:lang w:val="ru-RU"/>
        </w:rPr>
        <w:t xml:space="preserve">. Именно </w:t>
      </w:r>
      <w:r w:rsidRPr="00306780">
        <w:rPr>
          <w:lang w:val="ru-RU"/>
        </w:rPr>
        <w:t>поэтому в стране действует разветвленная система государственных пособий.</w:t>
      </w:r>
    </w:p>
    <w:p w:rsidR="003F42E8" w:rsidRPr="00306780" w:rsidRDefault="00306780">
      <w:pPr>
        <w:spacing w:after="60"/>
        <w:jc w:val="both"/>
        <w:rPr>
          <w:lang w:val="ru-RU"/>
        </w:rPr>
      </w:pPr>
      <w:r w:rsidRPr="00306780">
        <w:rPr>
          <w:b/>
          <w:bCs/>
          <w:i/>
          <w:iCs/>
          <w:lang w:val="ru-RU"/>
        </w:rPr>
        <w:t>Справочно: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i/>
          <w:iCs/>
          <w:lang w:val="ru-RU"/>
        </w:rPr>
        <w:t>Тем или иным видом пособия охвачено около 22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% от общего количества несовершеннолетних детей в стране, а дети в возрасте до 3 лет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– почти 100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%.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Одна из самых значимых мер</w:t>
      </w:r>
      <w:r w:rsidRPr="00306780">
        <w:rPr>
          <w:lang w:val="ru-RU"/>
        </w:rPr>
        <w:t xml:space="preserve"> поддержки белорусских семей</w:t>
      </w:r>
      <w:r>
        <w:t> </w:t>
      </w:r>
      <w:r w:rsidRPr="00306780">
        <w:rPr>
          <w:lang w:val="ru-RU"/>
        </w:rPr>
        <w:t xml:space="preserve">– </w:t>
      </w:r>
      <w:r w:rsidRPr="00306780">
        <w:rPr>
          <w:b/>
          <w:bCs/>
          <w:lang w:val="ru-RU"/>
        </w:rPr>
        <w:t>программа семейного капитала</w:t>
      </w:r>
      <w:r w:rsidRPr="00306780">
        <w:rPr>
          <w:lang w:val="ru-RU"/>
        </w:rPr>
        <w:t xml:space="preserve">, реализуемая с 2015 года </w:t>
      </w:r>
      <w:r w:rsidRPr="00306780">
        <w:rPr>
          <w:b/>
          <w:bCs/>
          <w:lang w:val="ru-RU"/>
        </w:rPr>
        <w:t>при рождении третьего или последующего</w:t>
      </w:r>
      <w:r w:rsidRPr="00306780">
        <w:rPr>
          <w:lang w:val="ru-RU"/>
        </w:rPr>
        <w:t xml:space="preserve"> ребенка.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 xml:space="preserve">Благодаря ежегодной индексации, в 2024 году размер семейного капитала </w:t>
      </w:r>
      <w:r w:rsidRPr="00306780">
        <w:rPr>
          <w:b/>
          <w:bCs/>
          <w:lang w:val="ru-RU"/>
        </w:rPr>
        <w:t>почти на 40</w:t>
      </w:r>
      <w:r>
        <w:rPr>
          <w:b/>
          <w:bCs/>
        </w:rPr>
        <w:t> </w:t>
      </w:r>
      <w:r w:rsidRPr="00306780">
        <w:rPr>
          <w:b/>
          <w:bCs/>
          <w:lang w:val="ru-RU"/>
        </w:rPr>
        <w:t>% выше, чем в 2020 году</w:t>
      </w:r>
      <w:r w:rsidRPr="00306780">
        <w:rPr>
          <w:lang w:val="ru-RU"/>
        </w:rPr>
        <w:t xml:space="preserve">. В 2021–2024 гг. </w:t>
      </w:r>
      <w:r w:rsidRPr="00306780">
        <w:rPr>
          <w:lang w:val="ru-RU"/>
        </w:rPr>
        <w:t xml:space="preserve">открыто </w:t>
      </w:r>
      <w:r w:rsidRPr="00306780">
        <w:rPr>
          <w:b/>
          <w:bCs/>
          <w:lang w:val="ru-RU"/>
        </w:rPr>
        <w:t>49,6 тыс.</w:t>
      </w:r>
      <w:r>
        <w:rPr>
          <w:b/>
          <w:bCs/>
        </w:rPr>
        <w:t> </w:t>
      </w:r>
      <w:r w:rsidRPr="00306780">
        <w:rPr>
          <w:b/>
          <w:bCs/>
          <w:lang w:val="ru-RU"/>
        </w:rPr>
        <w:t>вкладов</w:t>
      </w:r>
      <w:r w:rsidRPr="00306780">
        <w:rPr>
          <w:lang w:val="ru-RU"/>
        </w:rPr>
        <w:t xml:space="preserve"> «Семейный капитал».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 xml:space="preserve">Реализация данной программы способствует тому, что </w:t>
      </w:r>
      <w:r w:rsidRPr="00306780">
        <w:rPr>
          <w:b/>
          <w:bCs/>
          <w:lang w:val="ru-RU"/>
        </w:rPr>
        <w:t>численность многодетных семей увеличивается</w:t>
      </w:r>
      <w:r w:rsidRPr="00306780">
        <w:rPr>
          <w:lang w:val="ru-RU"/>
        </w:rPr>
        <w:t>. На 1 января 2025</w:t>
      </w:r>
      <w:r>
        <w:t> </w:t>
      </w:r>
      <w:r w:rsidRPr="00306780">
        <w:rPr>
          <w:lang w:val="ru-RU"/>
        </w:rPr>
        <w:t>г. в стране проживает почти 123 тыс.</w:t>
      </w:r>
      <w:r>
        <w:t> </w:t>
      </w:r>
      <w:r w:rsidRPr="00306780">
        <w:rPr>
          <w:lang w:val="ru-RU"/>
        </w:rPr>
        <w:t xml:space="preserve">многодетных семей </w:t>
      </w:r>
      <w:r w:rsidRPr="00306780">
        <w:rPr>
          <w:i/>
          <w:iCs/>
          <w:lang w:val="ru-RU"/>
        </w:rPr>
        <w:t>(на 9,2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% больше, чем на 1 января 2021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г.)</w:t>
      </w:r>
      <w:r w:rsidRPr="00306780">
        <w:rPr>
          <w:lang w:val="ru-RU"/>
        </w:rPr>
        <w:t>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 xml:space="preserve">В Беларуси обеспечен </w:t>
      </w:r>
      <w:r w:rsidRPr="00306780">
        <w:rPr>
          <w:b/>
          <w:bCs/>
          <w:lang w:val="ru-RU"/>
        </w:rPr>
        <w:t>100</w:t>
      </w:r>
      <w:r>
        <w:rPr>
          <w:b/>
          <w:bCs/>
        </w:rPr>
        <w:t> </w:t>
      </w:r>
      <w:r w:rsidRPr="00306780">
        <w:rPr>
          <w:b/>
          <w:bCs/>
          <w:lang w:val="ru-RU"/>
        </w:rPr>
        <w:t>% охват мерами государственной социальной защиты граждан</w:t>
      </w:r>
      <w:r w:rsidRPr="00306780">
        <w:rPr>
          <w:lang w:val="ru-RU"/>
        </w:rPr>
        <w:t>, обратившихся и имеющих право на ее получение.</w:t>
      </w:r>
    </w:p>
    <w:p w:rsidR="003F42E8" w:rsidRDefault="00306780">
      <w:pPr>
        <w:spacing w:after="60"/>
        <w:ind w:firstLine="566"/>
        <w:jc w:val="both"/>
      </w:pPr>
      <w:r w:rsidRPr="00306780">
        <w:rPr>
          <w:lang w:val="ru-RU"/>
        </w:rPr>
        <w:t>Одна из приоритетных задач на протяжении всего периода суверенитета и завершающейся пятилетки в том числе</w:t>
      </w:r>
      <w:r>
        <w:t> </w:t>
      </w:r>
      <w:r w:rsidRPr="00306780">
        <w:rPr>
          <w:lang w:val="ru-RU"/>
        </w:rPr>
        <w:t xml:space="preserve">– </w:t>
      </w:r>
      <w:r w:rsidRPr="00306780">
        <w:rPr>
          <w:b/>
          <w:bCs/>
          <w:lang w:val="ru-RU"/>
        </w:rPr>
        <w:t>обеспечение граждан жильем</w:t>
      </w:r>
      <w:r w:rsidRPr="00306780">
        <w:rPr>
          <w:lang w:val="ru-RU"/>
        </w:rPr>
        <w:t xml:space="preserve">. Реализуемая в Беларуси государственная жилищная политика позволяет нашим гражданам решить </w:t>
      </w:r>
      <w:r w:rsidRPr="00306780">
        <w:rPr>
          <w:lang w:val="ru-RU"/>
        </w:rPr>
        <w:lastRenderedPageBreak/>
        <w:t xml:space="preserve">квартирный вопрос. </w:t>
      </w:r>
      <w:r>
        <w:t xml:space="preserve">За текущую пятилетку </w:t>
      </w:r>
      <w:r>
        <w:rPr>
          <w:b/>
          <w:bCs/>
        </w:rPr>
        <w:t>введено в эксплуатацию</w:t>
      </w:r>
      <w:r>
        <w:t xml:space="preserve"> </w:t>
      </w:r>
      <w:r>
        <w:rPr>
          <w:b/>
          <w:bCs/>
        </w:rPr>
        <w:t>17,2 млн кв. м</w:t>
      </w:r>
      <w:r>
        <w:t xml:space="preserve"> жилья </w:t>
      </w:r>
      <w:r>
        <w:rPr>
          <w:i/>
          <w:iCs/>
        </w:rPr>
        <w:t>(при прогнозе 16,9 млн кв. м)</w:t>
      </w:r>
      <w:r>
        <w:t>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Наиболее приемлемый спо</w:t>
      </w:r>
      <w:r w:rsidRPr="00306780">
        <w:rPr>
          <w:lang w:val="ru-RU"/>
        </w:rPr>
        <w:t>соб решения жилищного вопроса</w:t>
      </w:r>
      <w:r>
        <w:t> </w:t>
      </w:r>
      <w:r w:rsidRPr="00306780">
        <w:rPr>
          <w:lang w:val="ru-RU"/>
        </w:rPr>
        <w:t xml:space="preserve">– </w:t>
      </w:r>
      <w:r w:rsidRPr="00306780">
        <w:rPr>
          <w:b/>
          <w:bCs/>
          <w:lang w:val="ru-RU"/>
        </w:rPr>
        <w:t>строительство арендного жилья</w:t>
      </w:r>
      <w:r w:rsidRPr="00306780">
        <w:rPr>
          <w:lang w:val="ru-RU"/>
        </w:rPr>
        <w:t xml:space="preserve">. И тут тоже наблюдается положительная динамика </w:t>
      </w:r>
      <w:r w:rsidRPr="00306780">
        <w:rPr>
          <w:i/>
          <w:iCs/>
          <w:lang w:val="ru-RU"/>
        </w:rPr>
        <w:t>(957,1 млн кв.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м построено за 4 года)</w:t>
      </w:r>
      <w:r w:rsidRPr="00306780">
        <w:rPr>
          <w:lang w:val="ru-RU"/>
        </w:rPr>
        <w:t>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 xml:space="preserve">В стране </w:t>
      </w:r>
      <w:r w:rsidRPr="00306780">
        <w:rPr>
          <w:b/>
          <w:bCs/>
          <w:lang w:val="ru-RU"/>
        </w:rPr>
        <w:t>растет обеспеченность населения жильем</w:t>
      </w:r>
      <w:r w:rsidRPr="00306780">
        <w:rPr>
          <w:lang w:val="ru-RU"/>
        </w:rPr>
        <w:t xml:space="preserve"> и на сегодняшний день на одного человека приходится 30 кв.</w:t>
      </w:r>
      <w:r>
        <w:t> </w:t>
      </w:r>
      <w:r w:rsidRPr="00306780">
        <w:rPr>
          <w:lang w:val="ru-RU"/>
        </w:rPr>
        <w:t>м</w:t>
      </w:r>
      <w:r w:rsidRPr="00306780">
        <w:rPr>
          <w:lang w:val="ru-RU"/>
        </w:rPr>
        <w:t>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 xml:space="preserve">Не случайно, как об этом свидетельствуют результаты социологических исследований, проведенных Институтом социологии Национальной академии наук Беларуси в 2021–2024 гг., за текущую пятилетку в 2,5 раза увеличилась доля респондентов, позитивно оценивающих </w:t>
      </w:r>
      <w:r w:rsidRPr="00306780">
        <w:rPr>
          <w:lang w:val="ru-RU"/>
        </w:rPr>
        <w:t xml:space="preserve">социально-экономическое положение в стране </w:t>
      </w:r>
      <w:r w:rsidRPr="00306780">
        <w:rPr>
          <w:i/>
          <w:iCs/>
          <w:lang w:val="ru-RU"/>
        </w:rPr>
        <w:t>(53,8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% в 2024 году против 21,9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% в 2021 году)</w:t>
      </w:r>
      <w:r w:rsidRPr="00306780">
        <w:rPr>
          <w:lang w:val="ru-RU"/>
        </w:rPr>
        <w:t xml:space="preserve">. При этом абсолютное большинство граждан страны </w:t>
      </w:r>
      <w:r w:rsidRPr="00306780">
        <w:rPr>
          <w:i/>
          <w:iCs/>
          <w:lang w:val="ru-RU"/>
        </w:rPr>
        <w:t>(86,6</w:t>
      </w:r>
      <w:r>
        <w:rPr>
          <w:i/>
          <w:iCs/>
        </w:rPr>
        <w:t> </w:t>
      </w:r>
      <w:r w:rsidRPr="00306780">
        <w:rPr>
          <w:i/>
          <w:iCs/>
          <w:lang w:val="ru-RU"/>
        </w:rPr>
        <w:t>%)</w:t>
      </w:r>
      <w:r w:rsidRPr="00306780">
        <w:rPr>
          <w:lang w:val="ru-RU"/>
        </w:rPr>
        <w:t xml:space="preserve"> удовлетворены своей жизнью.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>
        <w:t> </w:t>
      </w:r>
    </w:p>
    <w:p w:rsidR="003F42E8" w:rsidRPr="00306780" w:rsidRDefault="00306780">
      <w:pPr>
        <w:spacing w:after="60"/>
        <w:jc w:val="center"/>
        <w:rPr>
          <w:lang w:val="ru-RU"/>
        </w:rPr>
      </w:pPr>
      <w:r w:rsidRPr="00306780">
        <w:rPr>
          <w:lang w:val="ru-RU"/>
        </w:rPr>
        <w:t>****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>
        <w:t> 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Начало 2025 года для белорусов</w:t>
      </w:r>
      <w:r>
        <w:t> </w:t>
      </w:r>
      <w:r w:rsidRPr="00306780">
        <w:rPr>
          <w:lang w:val="ru-RU"/>
        </w:rPr>
        <w:t>– не просто очередной временной интервал.</w:t>
      </w:r>
      <w:r w:rsidRPr="00306780">
        <w:rPr>
          <w:lang w:val="ru-RU"/>
        </w:rPr>
        <w:t xml:space="preserve"> Этот год</w:t>
      </w:r>
      <w:r>
        <w:t> </w:t>
      </w:r>
      <w:r w:rsidRPr="00306780">
        <w:rPr>
          <w:lang w:val="ru-RU"/>
        </w:rPr>
        <w:t>– старт нового пятилетнего этапа становления и развития белорусского государства и общества до 2030-го года.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 xml:space="preserve">Нет сомнений в том, что масштабные задачи, поставленные перед страной Президентом Республики Беларусь, будут достигнуты. </w:t>
      </w:r>
      <w:r w:rsidRPr="00306780">
        <w:rPr>
          <w:i/>
          <w:iCs/>
          <w:lang w:val="ru-RU"/>
        </w:rPr>
        <w:t xml:space="preserve">«Мы все сделаем </w:t>
      </w:r>
      <w:r w:rsidRPr="00306780">
        <w:rPr>
          <w:i/>
          <w:iCs/>
          <w:lang w:val="ru-RU"/>
        </w:rPr>
        <w:t>в предстоящей пятилетке, чтобы наша страна навсегда забыла проблему сохранения своей государственности. Наша страна всегда будет государством, вопреки любым течениям и тенденциям на международной арене»</w:t>
      </w:r>
      <w:r w:rsidRPr="00306780">
        <w:rPr>
          <w:lang w:val="ru-RU"/>
        </w:rPr>
        <w:t>,</w:t>
      </w:r>
      <w:r>
        <w:t> </w:t>
      </w:r>
      <w:r w:rsidRPr="00306780">
        <w:rPr>
          <w:lang w:val="ru-RU"/>
        </w:rPr>
        <w:t>– отметил А.Г.Лукашенко на церемонии вручения премии</w:t>
      </w:r>
      <w:r w:rsidRPr="00306780">
        <w:rPr>
          <w:lang w:val="ru-RU"/>
        </w:rPr>
        <w:t xml:space="preserve"> «За духовное возрождение» и специальных премий 8 января 2024</w:t>
      </w:r>
      <w:r>
        <w:t> </w:t>
      </w:r>
      <w:r w:rsidRPr="00306780">
        <w:rPr>
          <w:lang w:val="ru-RU"/>
        </w:rPr>
        <w:t>г.</w:t>
      </w:r>
    </w:p>
    <w:p w:rsidR="003F42E8" w:rsidRPr="00306780" w:rsidRDefault="00306780">
      <w:pPr>
        <w:spacing w:after="60"/>
        <w:ind w:firstLine="566"/>
        <w:jc w:val="both"/>
        <w:rPr>
          <w:lang w:val="ru-RU"/>
        </w:rPr>
      </w:pPr>
      <w:r w:rsidRPr="00306780">
        <w:rPr>
          <w:lang w:val="ru-RU"/>
        </w:rPr>
        <w:t>Потребности и чаяния белорусского народа, труд каждого гражданина нашей страны на своем рабочем месте, адекватное реагирование на изменение международной среды, ответы на давление недружестве</w:t>
      </w:r>
      <w:r w:rsidRPr="00306780">
        <w:rPr>
          <w:lang w:val="ru-RU"/>
        </w:rPr>
        <w:t xml:space="preserve">нных внешних сил создали новую матрицу для развития Беларуси в </w:t>
      </w:r>
      <w:r>
        <w:t>XXI</w:t>
      </w:r>
      <w:r w:rsidRPr="00306780">
        <w:rPr>
          <w:lang w:val="ru-RU"/>
        </w:rPr>
        <w:t xml:space="preserve"> веке. Предстоящая пятилетка будет началом пути на новом базисе, пути, устремленном в будущее.</w:t>
      </w:r>
    </w:p>
    <w:sectPr w:rsidR="003F42E8" w:rsidRPr="00306780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E8"/>
    <w:rsid w:val="00306780"/>
    <w:rsid w:val="003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CED33-5AE0-49B9-81FA-F7EE8C34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Пилюк</dc:creator>
  <cp:keywords/>
  <dc:description/>
  <cp:lastModifiedBy>Оксана Пилюк</cp:lastModifiedBy>
  <cp:revision>2</cp:revision>
  <dcterms:created xsi:type="dcterms:W3CDTF">2025-02-17T10:42:00Z</dcterms:created>
  <dcterms:modified xsi:type="dcterms:W3CDTF">2025-02-17T10:42:00Z</dcterms:modified>
  <cp:category/>
</cp:coreProperties>
</file>